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Modèle de devis</w:t>
      </w:r>
    </w:p>
    <w:p>
      <w:pPr>
        <w:jc w:val="center"/>
      </w:pPr>
      <w:r>
        <w:t>Document gratuit à compléter avant envoi au client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8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Prestataire</w:t>
              <w:br/>
            </w:r>
            <w:r>
              <w:t>Nom ou raison sociale</w:t>
            </w:r>
          </w:p>
        </w:tc>
        <w:tc>
          <w:tcPr>
            <w:tcW w:type="dxa" w:w="48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Coordonnées</w:t>
              <w:br/>
            </w:r>
            <w:r>
              <w:t>Téléphone et e-mail</w:t>
            </w:r>
          </w:p>
        </w:tc>
      </w:tr>
      <w:tr>
        <w:tc>
          <w:tcPr>
            <w:tcW w:type="dxa" w:w="48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Client</w:t>
              <w:br/>
            </w:r>
            <w:r>
              <w:t>Nom du client</w:t>
            </w:r>
          </w:p>
        </w:tc>
        <w:tc>
          <w:tcPr>
            <w:tcW w:type="dxa" w:w="48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Adresse</w:t>
              <w:br/>
            </w:r>
            <w:r>
              <w:t>Adresse du prestataire</w:t>
            </w:r>
          </w:p>
        </w:tc>
      </w:tr>
      <w:tr>
        <w:tc>
          <w:tcPr>
            <w:tcW w:type="dxa" w:w="48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Numéro du devis</w:t>
              <w:br/>
            </w:r>
            <w:r>
              <w:t>DEV-001</w:t>
            </w:r>
          </w:p>
        </w:tc>
        <w:tc>
          <w:tcPr>
            <w:tcW w:type="dxa" w:w="48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Date</w:t>
              <w:br/>
            </w:r>
            <w:r>
              <w:t>JJ/MM/AAAA</w:t>
            </w:r>
          </w:p>
        </w:tc>
      </w:tr>
    </w:tbl>
    <w:p/>
    <w:p>
      <w:r>
        <w:rPr>
          <w:b/>
        </w:rPr>
        <w:t>Détail de la prestation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256"/>
            <w:shd w:fill="173F6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52"/>
            <w:shd w:fill="173F6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Qté</w:t>
            </w:r>
          </w:p>
        </w:tc>
        <w:tc>
          <w:tcPr>
            <w:tcW w:type="dxa" w:w="1656"/>
            <w:shd w:fill="173F6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Prix HT DH</w:t>
            </w:r>
          </w:p>
        </w:tc>
        <w:tc>
          <w:tcPr>
            <w:tcW w:type="dxa" w:w="1584"/>
            <w:shd w:fill="173F6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Total HT DH</w:t>
            </w:r>
          </w:p>
        </w:tc>
      </w:tr>
      <w:tr>
        <w:tc>
          <w:tcPr>
            <w:tcW w:type="dxa" w:w="5256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656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584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5256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656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584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5256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152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656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  <w:tc>
          <w:tcPr>
            <w:tcW w:type="dxa" w:w="1584"/>
            <w:vAlign w:val="center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t xml:space="preserve"> </w:t>
            </w:r>
          </w:p>
        </w:tc>
      </w:tr>
    </w:tbl>
    <w:p/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Sous-total HT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right"/>
            </w:pPr>
            <w:r>
              <w:t>0,00 DH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</w:rPr>
              <w:t>TVA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right"/>
            </w:pPr>
            <w:r>
              <w:t>0,00 DH</w:t>
            </w:r>
          </w:p>
        </w:tc>
      </w:tr>
      <w:tr>
        <w:tc>
          <w:tcPr>
            <w:tcW w:type="dxa" w:w="2448"/>
            <w:shd w:fill="F7941D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</w:rPr>
              <w:t>Total TTC</w:t>
            </w:r>
          </w:p>
        </w:tc>
        <w:tc>
          <w:tcPr>
            <w:tcW w:type="dxa" w:w="2160"/>
            <w:shd w:fill="F7941D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0,00 DH</w:t>
            </w:r>
          </w:p>
        </w:tc>
      </w:tr>
    </w:tbl>
    <w:p/>
    <w:p>
      <w:r>
        <w:rPr>
          <w:b/>
        </w:rPr>
        <w:t>Conditions et délai</w:t>
        <w:br/>
      </w:r>
      <w:r>
        <w:t>Durée de validité, acompte, délai estimé et modalités de paiement</w:t>
      </w:r>
    </w:p>
    <w:p>
      <w:r>
        <w:rPr>
          <w:b/>
        </w:rPr>
        <w:t xml:space="preserve">À vérifier avant envoi : </w:t>
      </w:r>
      <w:r>
        <w:t>coordonnées, description, prix en DH, TVA applicable, délai et conditions de paiement.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Mumtaz</dc:title>
  <dc:subject/>
  <dc:creator>Mumtaz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